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1" w:rsidRPr="002D372D" w:rsidRDefault="008175B1" w:rsidP="008175B1">
      <w:pPr>
        <w:tabs>
          <w:tab w:val="left" w:pos="5529"/>
        </w:tabs>
        <w:spacing w:before="120" w:after="120"/>
        <w:ind w:left="5670"/>
      </w:pPr>
      <w:r w:rsidRPr="002D372D">
        <w:rPr>
          <w:rStyle w:val="rvts15"/>
          <w:sz w:val="28"/>
          <w:lang w:val="uk-UA"/>
        </w:rPr>
        <w:t>ЗАТВЕРДЖЕНО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Наказ Північного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міжрегіонального управління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ДПС по роботі з великими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rStyle w:val="rvts15"/>
          <w:sz w:val="28"/>
          <w:lang w:val="uk-UA"/>
        </w:rPr>
        <w:t>платниками податків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934B71" w:rsidRPr="005E61B1" w:rsidRDefault="00934B71" w:rsidP="00934B7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sz w:val="28"/>
          <w:lang w:val="uk-UA"/>
        </w:rPr>
        <w:t xml:space="preserve">від </w:t>
      </w:r>
      <w:r w:rsidR="00C83CF1">
        <w:rPr>
          <w:sz w:val="28"/>
          <w:lang w:val="uk-UA"/>
        </w:rPr>
        <w:t>09</w:t>
      </w:r>
      <w:r w:rsidRPr="009F67F8">
        <w:rPr>
          <w:sz w:val="28"/>
          <w:lang w:val="uk-UA"/>
        </w:rPr>
        <w:t>.</w:t>
      </w:r>
      <w:r w:rsidR="00166F79">
        <w:rPr>
          <w:sz w:val="28"/>
          <w:lang w:val="uk-UA"/>
        </w:rPr>
        <w:t>0</w:t>
      </w:r>
      <w:r w:rsidR="00C83CF1">
        <w:rPr>
          <w:sz w:val="28"/>
          <w:lang w:val="uk-UA"/>
        </w:rPr>
        <w:t>8</w:t>
      </w:r>
      <w:r w:rsidRPr="009F67F8">
        <w:rPr>
          <w:sz w:val="28"/>
          <w:lang w:val="uk-UA"/>
        </w:rPr>
        <w:t>.2021</w:t>
      </w:r>
      <w:r>
        <w:rPr>
          <w:sz w:val="28"/>
          <w:lang w:val="uk-UA"/>
        </w:rPr>
        <w:t> р.  </w:t>
      </w:r>
      <w:r w:rsidRPr="009F67F8">
        <w:rPr>
          <w:sz w:val="28"/>
          <w:lang w:val="uk-UA"/>
        </w:rPr>
        <w:t xml:space="preserve">№ </w:t>
      </w:r>
      <w:r w:rsidR="00166F79">
        <w:rPr>
          <w:sz w:val="28"/>
          <w:lang w:val="uk-UA"/>
        </w:rPr>
        <w:t>9</w:t>
      </w:r>
      <w:r w:rsidR="003F6025">
        <w:rPr>
          <w:sz w:val="28"/>
          <w:lang w:val="uk-UA"/>
        </w:rPr>
        <w:t>7</w:t>
      </w:r>
      <w:r>
        <w:rPr>
          <w:sz w:val="28"/>
          <w:lang w:val="uk-UA"/>
        </w:rPr>
        <w:t>-о</w:t>
      </w:r>
    </w:p>
    <w:p w:rsidR="008175B1" w:rsidRPr="005E61B1" w:rsidRDefault="008175B1" w:rsidP="008175B1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p w:rsidR="008175B1" w:rsidRDefault="008175B1" w:rsidP="008175B1">
      <w:pPr>
        <w:tabs>
          <w:tab w:val="left" w:pos="1342"/>
        </w:tabs>
        <w:rPr>
          <w:b/>
          <w:sz w:val="28"/>
          <w:szCs w:val="28"/>
          <w:lang w:val="uk-UA"/>
        </w:rPr>
      </w:pPr>
    </w:p>
    <w:p w:rsidR="008175B1" w:rsidRPr="008175B1" w:rsidRDefault="008175B1" w:rsidP="008175B1">
      <w:pPr>
        <w:tabs>
          <w:tab w:val="left" w:pos="1342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УМОВИ</w:t>
      </w:r>
      <w:r>
        <w:rPr>
          <w:b/>
          <w:sz w:val="28"/>
          <w:szCs w:val="28"/>
          <w:lang w:val="uk-UA"/>
        </w:rPr>
        <w:br/>
        <w:t>проведення конкурсу на зайняття вакантної посади державної служби категорії «</w:t>
      </w:r>
      <w:r w:rsidR="00166F79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» –</w:t>
      </w:r>
      <w:r w:rsidRPr="005E61B1">
        <w:rPr>
          <w:b/>
          <w:sz w:val="28"/>
          <w:szCs w:val="28"/>
          <w:lang w:val="uk-UA"/>
        </w:rPr>
        <w:t xml:space="preserve"> </w:t>
      </w:r>
      <w:r w:rsidR="009D4365">
        <w:rPr>
          <w:b/>
          <w:sz w:val="28"/>
          <w:szCs w:val="28"/>
          <w:lang w:val="uk-UA"/>
        </w:rPr>
        <w:t>головного державного ревізора-інспектора</w:t>
      </w:r>
      <w:r w:rsidR="005E61B1" w:rsidRPr="005E61B1">
        <w:rPr>
          <w:b/>
          <w:sz w:val="28"/>
          <w:szCs w:val="28"/>
          <w:lang w:val="uk-UA"/>
        </w:rPr>
        <w:t xml:space="preserve"> відділу податкового адміністрування підприємств </w:t>
      </w:r>
      <w:r w:rsidR="00C83CF1">
        <w:rPr>
          <w:b/>
          <w:sz w:val="28"/>
          <w:szCs w:val="28"/>
          <w:lang w:val="uk-UA"/>
        </w:rPr>
        <w:t>паливно-енергетичного комплексу</w:t>
      </w:r>
      <w:r w:rsidR="005E61B1" w:rsidRPr="005E61B1">
        <w:rPr>
          <w:b/>
          <w:sz w:val="28"/>
          <w:szCs w:val="28"/>
          <w:lang w:val="uk-UA"/>
        </w:rPr>
        <w:t xml:space="preserve"> управління податкового адміністрування</w:t>
      </w:r>
      <w:r w:rsidR="00D551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hd w:val="clear" w:color="auto" w:fill="FFFFFF"/>
          <w:lang w:val="uk-UA"/>
        </w:rPr>
        <w:t xml:space="preserve">Північного міжрегіонального управління ДПС по роботі з великими платниками податків </w:t>
      </w:r>
    </w:p>
    <w:p w:rsidR="00CB67E8" w:rsidRPr="001334B3" w:rsidRDefault="00CB67E8" w:rsidP="00CB67E8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"/>
        <w:gridCol w:w="2632"/>
        <w:gridCol w:w="6705"/>
      </w:tblGrid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67E8" w:rsidRDefault="00CB67E8" w:rsidP="00C3193D">
            <w:pPr>
              <w:pStyle w:val="a3"/>
              <w:jc w:val="center"/>
              <w:rPr>
                <w:b/>
                <w:lang w:val="uk-UA"/>
              </w:rPr>
            </w:pPr>
            <w:r w:rsidRPr="00CB67E8">
              <w:rPr>
                <w:b/>
                <w:lang w:val="uk-UA"/>
              </w:rPr>
              <w:t>Загальні умови</w:t>
            </w:r>
          </w:p>
        </w:tc>
      </w:tr>
      <w:tr w:rsidR="00CB67E8" w:rsidRPr="0068171C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8175B1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Посадові обов'язки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4B3" w:rsidRPr="004843A1" w:rsidRDefault="001334B3" w:rsidP="001334B3">
            <w:pPr>
              <w:ind w:firstLine="335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Здійснення</w:t>
            </w:r>
            <w:r w:rsidRPr="004843A1">
              <w:rPr>
                <w:bCs/>
                <w:iCs/>
                <w:lang w:val="uk-UA"/>
              </w:rPr>
              <w:t xml:space="preserve"> контролю за своєчасністю сплати податку на прибуток задекларованим показникам: 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 xml:space="preserve">- співставлення даних податкової звітності з податку на прибуток із відповідними даними іншої податкової звітності; 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аналіз причин та оцінка фактів порушень податкового законодавства, які впливають на повноту нарахування та сплату податку на прибуток підприємств;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моніторинг податкової звітності з податку на прибуток;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розгляд звернень щодо підтвердження статусу податкового резидента України юридичним особам;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проведення звірок даних податкових пільг  за даними декларацій;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розгляд звернень нерезидентів про надання довідок про сплачений нерезидентом в Україні податок на прибуток (доходи);</w:t>
            </w:r>
          </w:p>
          <w:p w:rsidR="001334B3" w:rsidRPr="004843A1" w:rsidRDefault="001334B3" w:rsidP="001334B3">
            <w:pPr>
              <w:pStyle w:val="a7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843A1">
              <w:rPr>
                <w:bCs/>
                <w:iCs/>
                <w:sz w:val="24"/>
                <w:szCs w:val="24"/>
              </w:rPr>
              <w:t>- опрацювання заяв платників щодо повернення помилково та/або надміру сплачених грошових зобов’язань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1334B3" w:rsidRPr="004843A1" w:rsidRDefault="001334B3" w:rsidP="001334B3">
            <w:pPr>
              <w:ind w:firstLine="335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Здійснення</w:t>
            </w:r>
            <w:r w:rsidRPr="004843A1">
              <w:rPr>
                <w:bCs/>
                <w:iCs/>
                <w:lang w:val="uk-UA"/>
              </w:rPr>
              <w:t xml:space="preserve"> контрол</w:t>
            </w:r>
            <w:r>
              <w:rPr>
                <w:bCs/>
                <w:iCs/>
                <w:lang w:val="uk-UA"/>
              </w:rPr>
              <w:t>ю</w:t>
            </w:r>
            <w:r w:rsidRPr="004843A1">
              <w:rPr>
                <w:bCs/>
                <w:iCs/>
                <w:lang w:val="uk-UA"/>
              </w:rPr>
              <w:t xml:space="preserve"> за своєчасністю сплати податку на додану вартість юридичними особами: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аналіз даних інформаційних баз, даних щодо сплати та повноти нарахування ПДВ юридичних осіб у розрізі окремих платників;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аналіз причин та оцінка фактів порушень податкового законодавства, які впливають на повноту нарахування та сплату ПДВ юридичних осіб;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моніторинг податкової звітності з ПДВ юридичних осіб;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контроль за поданням платниками податків передбаченої законом звітності з ПДВ (декларацій, розрахунків, тощо) юридичними особами;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проведення звірок даних податкових пільг за даними декларацій;</w:t>
            </w:r>
          </w:p>
          <w:p w:rsidR="001334B3" w:rsidRDefault="001334B3" w:rsidP="001334B3">
            <w:pPr>
              <w:pStyle w:val="a7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843A1">
              <w:rPr>
                <w:bCs/>
                <w:iCs/>
                <w:sz w:val="24"/>
                <w:szCs w:val="24"/>
              </w:rPr>
              <w:t>- опрацювання заяв платників щодо повернення помилково та/або надміру сплачених грошових зобов’язань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1334B3" w:rsidRDefault="001334B3" w:rsidP="001334B3">
            <w:pPr>
              <w:pStyle w:val="a7"/>
              <w:spacing w:before="0" w:line="240" w:lineRule="auto"/>
              <w:ind w:firstLine="335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Проведення</w:t>
            </w:r>
            <w:r w:rsidRPr="004843A1">
              <w:rPr>
                <w:sz w:val="24"/>
              </w:rPr>
              <w:t xml:space="preserve"> камеральних перевірок юридичних осіб, контроль за надходженням до бюджету донарахованих сум за результатами камеральних перевірок податкової звітності</w:t>
            </w:r>
            <w:r>
              <w:rPr>
                <w:sz w:val="24"/>
              </w:rPr>
              <w:t>.</w:t>
            </w:r>
          </w:p>
          <w:p w:rsidR="001334B3" w:rsidRDefault="001334B3" w:rsidP="001334B3">
            <w:pPr>
              <w:pStyle w:val="a7"/>
              <w:spacing w:before="0" w:line="240" w:lineRule="auto"/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протоколів про адміністративні правопорушення, застосуванням штрафних санкцій, участь, у разі необхідності, у супроводженні судових справ та у судових засіданнях, в межах компетенції відділу.</w:t>
            </w:r>
          </w:p>
          <w:p w:rsidR="00CB67E8" w:rsidRPr="001334B3" w:rsidRDefault="001334B3" w:rsidP="001334B3">
            <w:pPr>
              <w:pStyle w:val="a3"/>
              <w:spacing w:before="0" w:beforeAutospacing="0" w:after="0" w:afterAutospacing="0"/>
              <w:ind w:firstLine="335"/>
            </w:pPr>
            <w:r w:rsidRPr="0035108D">
              <w:rPr>
                <w:lang w:val="uk-UA"/>
              </w:rPr>
              <w:t>Підготовка за дорученням начальника управління</w:t>
            </w:r>
            <w:r w:rsidRPr="00C315C3">
              <w:t xml:space="preserve"> </w:t>
            </w:r>
            <w:r w:rsidRPr="0035108D">
              <w:rPr>
                <w:lang w:val="uk-UA"/>
              </w:rPr>
              <w:t>аналітичних та інформаційних матеріалів у межах компетенції відділу.</w:t>
            </w:r>
            <w:r>
              <w:rPr>
                <w:lang w:val="uk-UA"/>
              </w:rPr>
              <w:t xml:space="preserve"> 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Посадовий оклад – </w:t>
            </w:r>
            <w:r w:rsidR="001334B3">
              <w:rPr>
                <w:lang w:val="uk-UA"/>
              </w:rPr>
              <w:t>55</w:t>
            </w:r>
            <w:r w:rsidR="00D04583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гривень.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10 грудня 2015 року № 889-VIII «Про державну службу», постанова Кабінету Міністрів України від 18 січня 2017 року № 15 «Питання оплати праці працівників державних органів» (із змінами і доповненнями).</w:t>
            </w:r>
          </w:p>
          <w:p w:rsidR="00CB67E8" w:rsidRPr="00661D2A" w:rsidRDefault="00CB67E8" w:rsidP="00CB67E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CF1" w:rsidRDefault="00C83CF1" w:rsidP="00C3193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  <w:p w:rsidR="00CB67E8" w:rsidRPr="00661D2A" w:rsidRDefault="008175B1" w:rsidP="00C3193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  <w:t>С</w:t>
            </w:r>
            <w:r w:rsidR="00CB67E8" w:rsidRPr="00661D2A">
              <w:rPr>
                <w:lang w:val="uk-UA"/>
              </w:rPr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(</w:t>
            </w:r>
            <w:r>
              <w:rPr>
                <w:lang w:val="en-US"/>
              </w:rPr>
              <w:t>career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) таку інформацію: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2) резюме за формою згідно з додатком 2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>, в якому обов’язково зазначається така інформація: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прізвище, ім’я, по батькові кандидата;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підтвердження наявності відповідного ступеня вищої освіти;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66F79">
              <w:rPr>
                <w:lang w:val="uk-UA"/>
              </w:rPr>
              <w:t xml:space="preserve">підтвердження рівня вільного володіння державною мовою </w:t>
            </w:r>
            <w:r w:rsidR="00166F79">
              <w:rPr>
                <w:rStyle w:val="rvts0"/>
                <w:lang w:val="uk-UA"/>
              </w:rPr>
              <w:t>державним сертифікатом про рівень володіння державною мовою (витягом з реєстру Державних сертифікатів про рівень володіння державною мовою), виданим Національною комісією зі стандартів державної мови</w:t>
            </w:r>
            <w:r>
              <w:rPr>
                <w:lang w:val="uk-UA"/>
              </w:rPr>
              <w:t>;</w:t>
            </w:r>
            <w:r w:rsidR="00166F79">
              <w:rPr>
                <w:lang w:val="uk-UA"/>
              </w:rPr>
              <w:t xml:space="preserve"> 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</w:pPr>
            <w:r>
              <w:rPr>
                <w:lang w:val="uk-UA"/>
              </w:rPr>
              <w:t xml:space="preserve">3) заяву, в якій особа повідомляє, що до неї не застосовуються заборони, визначені </w:t>
            </w:r>
            <w:hyperlink r:id="rId6" w:anchor="n13" w:history="1">
              <w:r>
                <w:rPr>
                  <w:rStyle w:val="-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7" w:anchor="n14" w:history="1">
              <w:r>
                <w:rPr>
                  <w:rStyle w:val="-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B67E8" w:rsidRDefault="00CB67E8" w:rsidP="00CB67E8">
            <w:pPr>
              <w:pStyle w:val="rvps2"/>
              <w:spacing w:beforeAutospacing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Подача додатків до заяви не є обов’язковою.</w:t>
            </w:r>
          </w:p>
          <w:p w:rsidR="00CB67E8" w:rsidRPr="00661D2A" w:rsidRDefault="00CB67E8" w:rsidP="00C83CF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Документи приймаються до </w:t>
            </w:r>
            <w:r w:rsidRPr="000636CB">
              <w:rPr>
                <w:lang w:val="uk-UA"/>
              </w:rPr>
              <w:t xml:space="preserve">17 год. 00 хв. </w:t>
            </w:r>
            <w:r w:rsidR="00C83CF1">
              <w:rPr>
                <w:lang w:val="uk-UA"/>
              </w:rPr>
              <w:t>06</w:t>
            </w:r>
            <w:r w:rsidRPr="000636CB">
              <w:rPr>
                <w:lang w:val="uk-UA"/>
              </w:rPr>
              <w:t xml:space="preserve"> </w:t>
            </w:r>
            <w:r w:rsidR="00C83CF1">
              <w:rPr>
                <w:lang w:val="uk-UA"/>
              </w:rPr>
              <w:t>вересня</w:t>
            </w:r>
            <w:r>
              <w:rPr>
                <w:lang w:val="uk-UA"/>
              </w:rPr>
              <w:t xml:space="preserve"> 2021 року.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Додаткові (необов'язкові) документи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 xml:space="preserve">Заява щодо забезпечення розумним пристосуванням за формою згідно з </w:t>
            </w:r>
            <w:r w:rsidRPr="00661D2A">
              <w:rPr>
                <w:color w:val="0000FF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CB67E8" w:rsidRPr="00CB67E8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Дата і час початку проведення тестування кандидатів.</w:t>
            </w:r>
          </w:p>
          <w:p w:rsidR="009F6ACA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тестування.</w:t>
            </w:r>
          </w:p>
          <w:p w:rsidR="000636CB" w:rsidRDefault="000636CB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</w:p>
          <w:p w:rsidR="009F6ACA" w:rsidRDefault="00CB67E8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B67E8" w:rsidRPr="00661D2A" w:rsidRDefault="00CB67E8" w:rsidP="000636CB">
            <w:pPr>
              <w:pStyle w:val="a3"/>
              <w:spacing w:before="240" w:before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0636CB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</w:p>
          <w:p w:rsidR="00A13598" w:rsidRDefault="00CB67E8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74C9">
              <w:rPr>
                <w:lang w:val="uk-UA"/>
              </w:rPr>
              <w:t>09</w:t>
            </w:r>
            <w:r w:rsidR="00A13598">
              <w:rPr>
                <w:lang w:val="uk-UA"/>
              </w:rPr>
              <w:t xml:space="preserve"> </w:t>
            </w:r>
            <w:r w:rsidR="00166F79">
              <w:rPr>
                <w:lang w:val="uk-UA"/>
              </w:rPr>
              <w:t>вересня</w:t>
            </w:r>
            <w:r w:rsidR="00A13598">
              <w:rPr>
                <w:lang w:val="uk-UA"/>
              </w:rPr>
              <w:t xml:space="preserve"> 2021 року о 10 год.00 хв.</w:t>
            </w:r>
          </w:p>
          <w:p w:rsidR="000636CB" w:rsidRDefault="000636CB" w:rsidP="000636CB">
            <w:pPr>
              <w:pStyle w:val="a3"/>
              <w:jc w:val="both"/>
            </w:pPr>
            <w:r>
              <w:rPr>
                <w:lang w:val="uk-UA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636CB" w:rsidRDefault="000636CB" w:rsidP="000636CB">
            <w:pPr>
              <w:pStyle w:val="a3"/>
              <w:spacing w:before="12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0636CB" w:rsidRDefault="000636CB" w:rsidP="000636CB">
            <w:pPr>
              <w:pStyle w:val="a3"/>
              <w:spacing w:before="120" w:beforeAutospacing="0" w:after="120" w:afterAutospacing="0"/>
              <w:jc w:val="both"/>
              <w:rPr>
                <w:lang w:val="uk-UA"/>
              </w:rPr>
            </w:pPr>
          </w:p>
          <w:p w:rsidR="000636CB" w:rsidRDefault="000636CB" w:rsidP="000636CB">
            <w:pPr>
              <w:pStyle w:val="a3"/>
              <w:spacing w:before="36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CB67E8" w:rsidRPr="00661D2A" w:rsidRDefault="00CB67E8" w:rsidP="009F6A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CB67E8" w:rsidRPr="009F6AC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ED779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ACA" w:rsidRDefault="00CB67E8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proofErr w:type="spellStart"/>
            <w:r w:rsidR="009F6ACA">
              <w:rPr>
                <w:lang w:val="uk-UA"/>
              </w:rPr>
              <w:t>Дьомінова</w:t>
            </w:r>
            <w:proofErr w:type="spellEnd"/>
            <w:r w:rsidR="009F6ACA">
              <w:rPr>
                <w:lang w:val="uk-UA"/>
              </w:rPr>
              <w:t xml:space="preserve"> Інна Володимирівна, </w:t>
            </w:r>
          </w:p>
          <w:p w:rsidR="009F6ACA" w:rsidRPr="009F6AC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>
              <w:rPr>
                <w:lang w:val="uk-UA"/>
              </w:rPr>
              <w:t xml:space="preserve">(057) 777-04-21, </w:t>
            </w:r>
          </w:p>
          <w:p w:rsidR="00CB67E8" w:rsidRPr="00661D2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proofErr w:type="spellStart"/>
            <w:r>
              <w:rPr>
                <w:lang w:val="en-US"/>
              </w:rPr>
              <w:t>officevp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 w:rsidRPr="009F6ACA">
              <w:rPr>
                <w:lang w:val="uk-UA"/>
              </w:rPr>
              <w:t>.</w:t>
            </w:r>
            <w:r>
              <w:rPr>
                <w:lang w:val="en-US"/>
              </w:rPr>
              <w:t>personal</w:t>
            </w:r>
            <w:r w:rsidRPr="009F6ACA">
              <w:rPr>
                <w:lang w:val="uk-UA"/>
              </w:rPr>
              <w:t>@</w:t>
            </w:r>
            <w:r>
              <w:rPr>
                <w:lang w:val="en-US"/>
              </w:rPr>
              <w:t>tax</w:t>
            </w:r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Кваліфікаційні вимоги</w:t>
            </w:r>
          </w:p>
        </w:tc>
      </w:tr>
      <w:tr w:rsidR="00CB67E8" w:rsidRPr="00445542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Освіта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 w:rsidRPr="00C719A1">
              <w:rPr>
                <w:lang w:val="uk-UA"/>
              </w:rPr>
              <w:t>ступінь вищої освіти – не нижче бакалавра, молодшого бакалавра</w:t>
            </w:r>
            <w:r w:rsidR="001334B3">
              <w:rPr>
                <w:shd w:val="clear" w:color="auto" w:fill="FFFFFF" w:themeFill="background1"/>
                <w:lang w:val="uk-UA"/>
              </w:rPr>
              <w:t xml:space="preserve"> </w:t>
            </w:r>
            <w:r w:rsidR="00AA244F" w:rsidRPr="00AA244F">
              <w:rPr>
                <w:lang w:val="uk-UA"/>
              </w:rPr>
              <w:t>за спеціальностями: «Економіка», «Фі</w:t>
            </w:r>
            <w:r w:rsidR="0068171C">
              <w:rPr>
                <w:lang w:val="uk-UA"/>
              </w:rPr>
              <w:t>нанси», «Облік і оподаткування»</w:t>
            </w:r>
            <w:r w:rsidR="00AA244F" w:rsidRPr="00AA244F">
              <w:rPr>
                <w:lang w:val="uk-UA"/>
              </w:rPr>
              <w:t xml:space="preserve"> </w:t>
            </w:r>
          </w:p>
        </w:tc>
      </w:tr>
      <w:tr w:rsidR="00CB67E8" w:rsidRPr="005E61B1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Досвід роботи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>
              <w:rPr>
                <w:lang w:val="uk-UA"/>
              </w:rPr>
              <w:t xml:space="preserve">не обов’язково 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Володіння державною мовою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C507D6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Вимоги до компетентності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68171C" w:rsidRPr="0068171C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DC328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61D2A">
              <w:rPr>
                <w:lang w:val="uk-UA"/>
              </w:rPr>
              <w:t>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DC328D" w:rsidRDefault="0068171C" w:rsidP="00720535">
            <w:pPr>
              <w:pStyle w:val="a3"/>
              <w:rPr>
                <w:lang w:val="uk-UA"/>
              </w:rPr>
            </w:pPr>
            <w:r w:rsidRPr="001644DA">
              <w:rPr>
                <w:lang w:val="uk-UA"/>
              </w:rPr>
              <w:t>Досягнення результатів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DC328D" w:rsidRDefault="0068171C" w:rsidP="0072053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 xml:space="preserve">здатність до чіткого бачення результату діяльності; </w:t>
            </w:r>
            <w:r w:rsidRPr="001644DA">
              <w:rPr>
                <w:lang w:val="uk-UA"/>
              </w:rPr>
              <w:br/>
            </w:r>
            <w:r w:rsidRPr="001644DA">
              <w:rPr>
                <w:lang w:val="uk-UA"/>
              </w:rPr>
              <w:lastRenderedPageBreak/>
              <w:t>вміння фокусувати зусилля для досягнення результату діяльності;</w:t>
            </w:r>
            <w:r w:rsidRPr="001644DA">
              <w:rPr>
                <w:lang w:val="uk-UA"/>
              </w:rPr>
              <w:br/>
            </w: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>вміння запобігати та ефективно долати перешкоди</w:t>
            </w:r>
            <w:r>
              <w:rPr>
                <w:lang w:val="uk-UA"/>
              </w:rPr>
              <w:t>.</w:t>
            </w:r>
          </w:p>
        </w:tc>
      </w:tr>
      <w:tr w:rsidR="0068171C" w:rsidRPr="00445542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8171C" w:rsidRDefault="0068171C" w:rsidP="00186518">
            <w:pPr>
              <w:pStyle w:val="a3"/>
              <w:rPr>
                <w:lang w:val="uk-UA"/>
              </w:rPr>
            </w:pPr>
            <w:r w:rsidRPr="0068171C">
              <w:rPr>
                <w:color w:val="333333"/>
                <w:lang w:val="uk-UA"/>
              </w:rPr>
              <w:t>Аналітичні здібності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Default="0068171C" w:rsidP="00CC3747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8171C" w:rsidRPr="0068171C" w:rsidRDefault="0068171C" w:rsidP="0068171C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встановлювати причинно-наслідкові зв’язки;</w:t>
            </w:r>
          </w:p>
          <w:p w:rsidR="0068171C" w:rsidRPr="0068171C" w:rsidRDefault="0068171C" w:rsidP="0068171C">
            <w:pPr>
              <w:pStyle w:val="a3"/>
              <w:tabs>
                <w:tab w:val="left" w:pos="-20"/>
              </w:tabs>
              <w:spacing w:before="0" w:beforeAutospacing="0" w:after="0" w:afterAutospacing="0"/>
              <w:ind w:left="12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8171C" w:rsidRPr="00781A27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073823" w:rsidRDefault="004D7B54" w:rsidP="00FE3927">
            <w:pPr>
              <w:tabs>
                <w:tab w:val="left" w:pos="1903"/>
              </w:tabs>
              <w:ind w:right="106"/>
              <w:rPr>
                <w:rFonts w:eastAsia="Times New Roman"/>
                <w:color w:val="000000"/>
                <w:lang w:val="uk-UA"/>
              </w:rPr>
            </w:pPr>
            <w:r w:rsidRPr="00E2253D">
              <w:rPr>
                <w:lang w:val="uk-UA"/>
              </w:rPr>
              <w:t>Відповідальність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B54" w:rsidRPr="00E2253D" w:rsidRDefault="004D7B54" w:rsidP="004D7B54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4D7B54" w:rsidRPr="00E2253D" w:rsidRDefault="004D7B54" w:rsidP="004D7B54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8171C" w:rsidRPr="00073823" w:rsidRDefault="004D7B54" w:rsidP="004D7B54">
            <w:pPr>
              <w:pStyle w:val="a3"/>
              <w:tabs>
                <w:tab w:val="left" w:pos="-20"/>
              </w:tabs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здатність брати на себе зобов'язання, чітко їх дотримуватись і виконувати.</w:t>
            </w:r>
          </w:p>
        </w:tc>
      </w:tr>
      <w:tr w:rsidR="0068171C" w:rsidRPr="0068171C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0636CB" w:rsidRDefault="00CC3747" w:rsidP="00BB2411">
            <w:pPr>
              <w:pStyle w:val="a3"/>
              <w:rPr>
                <w:lang w:val="uk-UA"/>
              </w:rPr>
            </w:pPr>
            <w:r w:rsidRPr="00D90152">
              <w:rPr>
                <w:lang w:val="uk-UA"/>
              </w:rPr>
              <w:t>Цифрова грамотність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747" w:rsidRPr="00D90152" w:rsidRDefault="00CC3747" w:rsidP="00CC3747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CC3747" w:rsidRPr="00D90152" w:rsidRDefault="00CC3747" w:rsidP="00CC3747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 xml:space="preserve">вміння використовувати сервіси </w:t>
            </w:r>
            <w:proofErr w:type="spellStart"/>
            <w:r w:rsidRPr="00D90152">
              <w:rPr>
                <w:lang w:val="uk-UA"/>
              </w:rPr>
              <w:t>інтернету</w:t>
            </w:r>
            <w:proofErr w:type="spellEnd"/>
            <w:r w:rsidRPr="00D90152">
              <w:rPr>
                <w:lang w:val="uk-UA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68171C" w:rsidRPr="000636CB" w:rsidRDefault="00CC3747" w:rsidP="00CC3747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</w:t>
            </w:r>
            <w:r>
              <w:rPr>
                <w:lang w:val="uk-UA"/>
              </w:rPr>
              <w:t xml:space="preserve">ві ресурси та дані різних типів. </w:t>
            </w:r>
          </w:p>
        </w:tc>
      </w:tr>
      <w:tr w:rsidR="0068171C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Професійні знання</w:t>
            </w:r>
          </w:p>
        </w:tc>
      </w:tr>
      <w:tr w:rsidR="0068171C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68171C" w:rsidRPr="00661D2A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EE5FB1" w:rsidRDefault="0068171C" w:rsidP="00C3193D">
            <w:pPr>
              <w:pStyle w:val="a3"/>
              <w:rPr>
                <w:lang w:val="uk-UA"/>
              </w:rPr>
            </w:pPr>
            <w:r w:rsidRPr="00EE5FB1">
              <w:rPr>
                <w:lang w:val="uk-UA"/>
              </w:rPr>
              <w:t>Знання:</w:t>
            </w:r>
            <w:r w:rsidRPr="00EE5FB1">
              <w:rPr>
                <w:lang w:val="uk-UA"/>
              </w:rPr>
              <w:br/>
              <w:t>Конституції України;</w:t>
            </w:r>
            <w:r w:rsidRPr="00EE5FB1">
              <w:rPr>
                <w:lang w:val="uk-UA"/>
              </w:rPr>
              <w:br/>
              <w:t>Закону України "Про державну службу";</w:t>
            </w:r>
            <w:r w:rsidRPr="00EE5FB1">
              <w:rPr>
                <w:lang w:val="uk-UA"/>
              </w:rPr>
              <w:br/>
              <w:t>Закону України "Про запобігання корупції" та іншого законодавства</w:t>
            </w:r>
            <w:r>
              <w:rPr>
                <w:lang w:val="uk-UA"/>
              </w:rPr>
              <w:t xml:space="preserve">. </w:t>
            </w:r>
          </w:p>
        </w:tc>
      </w:tr>
      <w:tr w:rsidR="0068171C" w:rsidRPr="0068171C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 у сфері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7C8" w:rsidRPr="002867C8" w:rsidRDefault="002867C8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867C8">
              <w:rPr>
                <w:lang w:val="uk-UA"/>
              </w:rPr>
              <w:t>Знання:</w:t>
            </w:r>
            <w:r w:rsidRPr="002867C8">
              <w:rPr>
                <w:lang w:val="uk-UA"/>
              </w:rPr>
              <w:br/>
              <w:t>- Податкового кодексу України;</w:t>
            </w:r>
          </w:p>
          <w:p w:rsidR="002867C8" w:rsidRDefault="002867C8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867C8">
              <w:rPr>
                <w:lang w:val="uk-UA"/>
              </w:rPr>
              <w:t>- законодавства щодо адміністрування єдиного внеску та законодавства з інших питань, контроль за дотриманням якого покладено на ДПС;</w:t>
            </w:r>
            <w:r w:rsidR="00CC3747">
              <w:rPr>
                <w:lang w:val="uk-UA"/>
              </w:rPr>
              <w:t xml:space="preserve"> </w:t>
            </w:r>
          </w:p>
          <w:p w:rsidR="00CC3747" w:rsidRPr="002867C8" w:rsidRDefault="00CC3747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накази Міністерства фінансів України, ДПС України щодо порядку заповнення і подання податкової звітності; </w:t>
            </w:r>
          </w:p>
          <w:p w:rsidR="0068171C" w:rsidRPr="002867C8" w:rsidRDefault="002867C8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FF"/>
                <w:lang w:val="uk-UA"/>
              </w:rPr>
            </w:pPr>
            <w:r w:rsidRPr="002867C8">
              <w:rPr>
                <w:lang w:val="uk-UA"/>
              </w:rPr>
              <w:t>- Закону України "Про інформацію"</w:t>
            </w:r>
            <w:r w:rsidR="0068171C" w:rsidRPr="002867C8">
              <w:rPr>
                <w:lang w:val="uk-UA"/>
              </w:rPr>
              <w:t xml:space="preserve">. </w:t>
            </w:r>
          </w:p>
        </w:tc>
      </w:tr>
      <w:tr w:rsidR="0068171C" w:rsidRPr="008175B1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E86B56">
              <w:rPr>
                <w:lang w:val="uk-UA"/>
              </w:rPr>
              <w:t>Інші знання, необхідні для виконання посадових обов’язків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ED779D" w:rsidRDefault="0068171C" w:rsidP="008A4E5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D779D">
              <w:rPr>
                <w:lang w:val="uk-UA"/>
              </w:rPr>
              <w:t>- знання принципів державного управління та діяльності ДПС.</w:t>
            </w:r>
            <w:r>
              <w:rPr>
                <w:lang w:val="uk-UA"/>
              </w:rPr>
              <w:t xml:space="preserve"> </w:t>
            </w:r>
          </w:p>
        </w:tc>
      </w:tr>
    </w:tbl>
    <w:p w:rsidR="00CB67E8" w:rsidRPr="00A37558" w:rsidRDefault="00CB67E8" w:rsidP="000E34D3">
      <w:pPr>
        <w:pStyle w:val="a3"/>
        <w:jc w:val="center"/>
        <w:rPr>
          <w:color w:val="7030A0"/>
          <w:sz w:val="20"/>
          <w:szCs w:val="20"/>
          <w:lang w:val="uk-UA"/>
        </w:rPr>
      </w:pPr>
    </w:p>
    <w:sectPr w:rsidR="00CB67E8" w:rsidRPr="00A37558" w:rsidSect="008D5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sz w:val="24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>
    <w:nsid w:val="14DB3B4B"/>
    <w:multiLevelType w:val="hybridMultilevel"/>
    <w:tmpl w:val="E168E6A4"/>
    <w:lvl w:ilvl="0" w:tplc="2918EC0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4386"/>
    <w:multiLevelType w:val="hybridMultilevel"/>
    <w:tmpl w:val="2152BC04"/>
    <w:lvl w:ilvl="0" w:tplc="AEAC9448">
      <w:start w:val="2"/>
      <w:numFmt w:val="bullet"/>
      <w:lvlText w:val="-"/>
      <w:lvlJc w:val="left"/>
      <w:pPr>
        <w:ind w:left="547" w:hanging="360"/>
      </w:pPr>
      <w:rPr>
        <w:rFonts w:ascii="Times New Roman" w:eastAsia="MS Mincho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5FAB797B"/>
    <w:multiLevelType w:val="multilevel"/>
    <w:tmpl w:val="8324676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60DE7D75"/>
    <w:multiLevelType w:val="hybridMultilevel"/>
    <w:tmpl w:val="99F00974"/>
    <w:lvl w:ilvl="0" w:tplc="3D8689E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B67E8"/>
    <w:rsid w:val="000354B4"/>
    <w:rsid w:val="000418DC"/>
    <w:rsid w:val="000527FD"/>
    <w:rsid w:val="000636CB"/>
    <w:rsid w:val="00073823"/>
    <w:rsid w:val="00091170"/>
    <w:rsid w:val="000E34D3"/>
    <w:rsid w:val="000F7BCA"/>
    <w:rsid w:val="001334B3"/>
    <w:rsid w:val="001374C9"/>
    <w:rsid w:val="00166F79"/>
    <w:rsid w:val="00186D9C"/>
    <w:rsid w:val="001C0001"/>
    <w:rsid w:val="001E0B1E"/>
    <w:rsid w:val="002037EC"/>
    <w:rsid w:val="0024427F"/>
    <w:rsid w:val="00250978"/>
    <w:rsid w:val="00254876"/>
    <w:rsid w:val="00264C66"/>
    <w:rsid w:val="002867C8"/>
    <w:rsid w:val="00364A1D"/>
    <w:rsid w:val="00370287"/>
    <w:rsid w:val="00394B66"/>
    <w:rsid w:val="003D5CC5"/>
    <w:rsid w:val="003F1EDB"/>
    <w:rsid w:val="003F6025"/>
    <w:rsid w:val="00445542"/>
    <w:rsid w:val="00465B06"/>
    <w:rsid w:val="0049606D"/>
    <w:rsid w:val="004D7B54"/>
    <w:rsid w:val="00502DF1"/>
    <w:rsid w:val="005065EA"/>
    <w:rsid w:val="0053615F"/>
    <w:rsid w:val="00552A2D"/>
    <w:rsid w:val="00562AF9"/>
    <w:rsid w:val="0057386D"/>
    <w:rsid w:val="005B2E93"/>
    <w:rsid w:val="005E61B1"/>
    <w:rsid w:val="005F3C4C"/>
    <w:rsid w:val="00623C10"/>
    <w:rsid w:val="006308D3"/>
    <w:rsid w:val="0068171C"/>
    <w:rsid w:val="00686AEE"/>
    <w:rsid w:val="00743219"/>
    <w:rsid w:val="007504FA"/>
    <w:rsid w:val="00781A27"/>
    <w:rsid w:val="00781B7C"/>
    <w:rsid w:val="007C4DE2"/>
    <w:rsid w:val="008175B1"/>
    <w:rsid w:val="008A4E58"/>
    <w:rsid w:val="008D5855"/>
    <w:rsid w:val="00901820"/>
    <w:rsid w:val="00934B71"/>
    <w:rsid w:val="00992348"/>
    <w:rsid w:val="009A57FB"/>
    <w:rsid w:val="009C316C"/>
    <w:rsid w:val="009D4365"/>
    <w:rsid w:val="009F6ACA"/>
    <w:rsid w:val="00A05432"/>
    <w:rsid w:val="00A13598"/>
    <w:rsid w:val="00A37558"/>
    <w:rsid w:val="00A50EB7"/>
    <w:rsid w:val="00AA244F"/>
    <w:rsid w:val="00AD6F16"/>
    <w:rsid w:val="00B17941"/>
    <w:rsid w:val="00B35ED0"/>
    <w:rsid w:val="00BC021E"/>
    <w:rsid w:val="00BF4310"/>
    <w:rsid w:val="00C220A6"/>
    <w:rsid w:val="00C308E4"/>
    <w:rsid w:val="00C3193D"/>
    <w:rsid w:val="00C507D6"/>
    <w:rsid w:val="00C83CF1"/>
    <w:rsid w:val="00CB261E"/>
    <w:rsid w:val="00CB67E8"/>
    <w:rsid w:val="00CC3747"/>
    <w:rsid w:val="00D04583"/>
    <w:rsid w:val="00D55187"/>
    <w:rsid w:val="00D91A06"/>
    <w:rsid w:val="00DA403D"/>
    <w:rsid w:val="00DC328D"/>
    <w:rsid w:val="00DF1082"/>
    <w:rsid w:val="00DF64A3"/>
    <w:rsid w:val="00E449FE"/>
    <w:rsid w:val="00E86B56"/>
    <w:rsid w:val="00E91097"/>
    <w:rsid w:val="00ED779D"/>
    <w:rsid w:val="00EE5FB1"/>
    <w:rsid w:val="00F12078"/>
    <w:rsid w:val="00F3299D"/>
    <w:rsid w:val="00F51840"/>
    <w:rsid w:val="00F51AFB"/>
    <w:rsid w:val="00F60593"/>
    <w:rsid w:val="00F723EF"/>
    <w:rsid w:val="00FA6EFC"/>
    <w:rsid w:val="00FC06CC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E5FB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CB67E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B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qFormat/>
    <w:rsid w:val="00CB67E8"/>
    <w:pPr>
      <w:spacing w:beforeAutospacing="1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customStyle="1" w:styleId="-">
    <w:name w:val="Интернет-ссылка"/>
    <w:rsid w:val="00CB67E8"/>
    <w:rPr>
      <w:rFonts w:cs="Times New Roman"/>
      <w:color w:val="0000FF"/>
      <w:u w:val="single"/>
    </w:rPr>
  </w:style>
  <w:style w:type="paragraph" w:customStyle="1" w:styleId="rvps2">
    <w:name w:val="rvps2"/>
    <w:basedOn w:val="a"/>
    <w:qFormat/>
    <w:rsid w:val="00CB67E8"/>
    <w:pPr>
      <w:spacing w:beforeAutospacing="1" w:afterAutospacing="1"/>
    </w:pPr>
    <w:rPr>
      <w:rFonts w:eastAsia="Times New Roman"/>
    </w:rPr>
  </w:style>
  <w:style w:type="character" w:customStyle="1" w:styleId="a4">
    <w:name w:val="Обычный (веб) Знак"/>
    <w:link w:val="a3"/>
    <w:qFormat/>
    <w:locked/>
    <w:rsid w:val="00A1359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qFormat/>
    <w:rsid w:val="00C507D6"/>
    <w:rPr>
      <w:rFonts w:cs="Times New Roman"/>
    </w:rPr>
  </w:style>
  <w:style w:type="paragraph" w:styleId="a6">
    <w:name w:val="List Paragraph"/>
    <w:basedOn w:val="a"/>
    <w:uiPriority w:val="34"/>
    <w:qFormat/>
    <w:rsid w:val="005065EA"/>
    <w:pPr>
      <w:ind w:left="720"/>
      <w:contextualSpacing/>
    </w:pPr>
  </w:style>
  <w:style w:type="character" w:customStyle="1" w:styleId="21">
    <w:name w:val="Основной текст (2) + Полужирный1"/>
    <w:basedOn w:val="a0"/>
    <w:rsid w:val="00D04583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22">
    <w:name w:val="Основной текст (2)_"/>
    <w:basedOn w:val="a0"/>
    <w:link w:val="210"/>
    <w:rsid w:val="00D04583"/>
    <w:rPr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04583"/>
    <w:pPr>
      <w:widowControl w:val="0"/>
      <w:shd w:val="clear" w:color="auto" w:fill="FFFFFF"/>
      <w:spacing w:line="221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4TimesNewRoman">
    <w:name w:val="Основной текст (4) + Times New Roman"/>
    <w:aliases w:val="8,5 pt"/>
    <w:basedOn w:val="a0"/>
    <w:rsid w:val="00D04583"/>
    <w:rPr>
      <w:rFonts w:ascii="Times New Roman" w:hAnsi="Times New Roman" w:cs="Times New Roman"/>
      <w:b/>
      <w:bCs/>
      <w:sz w:val="17"/>
      <w:szCs w:val="17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E5FB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15">
    <w:name w:val="rvts15"/>
    <w:qFormat/>
    <w:rsid w:val="008175B1"/>
    <w:rPr>
      <w:rFonts w:cs="Times New Roman"/>
    </w:rPr>
  </w:style>
  <w:style w:type="paragraph" w:customStyle="1" w:styleId="Heading1">
    <w:name w:val="Heading 1"/>
    <w:basedOn w:val="a"/>
    <w:uiPriority w:val="9"/>
    <w:qFormat/>
    <w:rsid w:val="00073823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paragraph" w:customStyle="1" w:styleId="rvps14">
    <w:name w:val="rvps14"/>
    <w:basedOn w:val="a"/>
    <w:rsid w:val="005E61B1"/>
    <w:pPr>
      <w:suppressAutoHyphens/>
      <w:spacing w:before="280" w:after="280"/>
    </w:pPr>
    <w:rPr>
      <w:rFonts w:eastAsia="Times New Roman"/>
      <w:lang w:val="uk-UA" w:eastAsia="zh-CN"/>
    </w:rPr>
  </w:style>
  <w:style w:type="paragraph" w:customStyle="1" w:styleId="a7">
    <w:name w:val="Нормальний текст"/>
    <w:basedOn w:val="a"/>
    <w:qFormat/>
    <w:rsid w:val="001334B3"/>
    <w:pPr>
      <w:spacing w:before="120" w:line="276" w:lineRule="auto"/>
      <w:ind w:firstLine="567"/>
      <w:jc w:val="both"/>
    </w:pPr>
    <w:rPr>
      <w:rFonts w:eastAsia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DCC43-D0DF-431C-B93A-CF9C6922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5542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Зоня</dc:creator>
  <cp:lastModifiedBy>Зоня</cp:lastModifiedBy>
  <cp:revision>2</cp:revision>
  <cp:lastPrinted>2021-08-09T08:58:00Z</cp:lastPrinted>
  <dcterms:created xsi:type="dcterms:W3CDTF">2021-08-09T09:06:00Z</dcterms:created>
  <dcterms:modified xsi:type="dcterms:W3CDTF">2021-08-09T09:06:00Z</dcterms:modified>
</cp:coreProperties>
</file>