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70" w:rsidRPr="00FB1570" w:rsidRDefault="00FB1570"/>
    <w:p w:rsidR="00985FE5" w:rsidRPr="00FB1570" w:rsidRDefault="00FB1570" w:rsidP="00FB1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1570">
        <w:rPr>
          <w:rFonts w:ascii="Times New Roman" w:hAnsi="Times New Roman" w:cs="Times New Roman"/>
          <w:b/>
          <w:sz w:val="28"/>
          <w:szCs w:val="28"/>
        </w:rPr>
        <w:t>Інформація щодо стану розгляду звернень громадян,  що надійшли до Північного міжрегіонального управління ДПС по роботі з великими платниками податків у першому півріччі 2021 року</w:t>
      </w:r>
    </w:p>
    <w:p w:rsidR="00FB1570" w:rsidRPr="00FB1570" w:rsidRDefault="00FB1570" w:rsidP="00FB1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1570" w:rsidRPr="00FB1570" w:rsidRDefault="00FB1570" w:rsidP="00FB15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1570">
        <w:rPr>
          <w:sz w:val="28"/>
          <w:szCs w:val="28"/>
        </w:rPr>
        <w:t>За період з 01.01.2021р. по 30.06.2021р. до Північного міжрегіонального управління ДПС по роботі з великими платниками податків надійшло 6 звернень від громадян.  </w:t>
      </w:r>
    </w:p>
    <w:p w:rsidR="00FB1570" w:rsidRPr="00FB1570" w:rsidRDefault="00FB1570" w:rsidP="00FB15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1570">
        <w:rPr>
          <w:sz w:val="28"/>
          <w:szCs w:val="28"/>
        </w:rPr>
        <w:t xml:space="preserve">Всі 6 звернень були </w:t>
      </w:r>
      <w:proofErr w:type="spellStart"/>
      <w:r w:rsidRPr="00FB1570">
        <w:rPr>
          <w:sz w:val="28"/>
          <w:szCs w:val="28"/>
        </w:rPr>
        <w:t>перенаправлені</w:t>
      </w:r>
      <w:proofErr w:type="spellEnd"/>
      <w:r w:rsidRPr="00FB1570">
        <w:rPr>
          <w:sz w:val="28"/>
          <w:szCs w:val="28"/>
        </w:rPr>
        <w:t xml:space="preserve"> засобами електронного зв’язку (ІС «Управління документами) до Північного міжрегіонального управління ДПС по роботі з великими платниками податків від ДПС України та інших територіальних органів ДПС. За результатами розгляду 6 звернень громадян по 5 зверненням (83,3%) заявникам надано відповідні роз’яснення, 1 звернення 16,7%) </w:t>
      </w:r>
      <w:proofErr w:type="spellStart"/>
      <w:r w:rsidRPr="00FB1570">
        <w:rPr>
          <w:sz w:val="28"/>
          <w:szCs w:val="28"/>
        </w:rPr>
        <w:t>перенаправлено</w:t>
      </w:r>
      <w:proofErr w:type="spellEnd"/>
      <w:r w:rsidRPr="00FB1570">
        <w:rPr>
          <w:sz w:val="28"/>
          <w:szCs w:val="28"/>
        </w:rPr>
        <w:t xml:space="preserve"> за належністю відповідно до статті 7 Закону України «Про звернення громадян».</w:t>
      </w:r>
    </w:p>
    <w:p w:rsidR="00FB1570" w:rsidRPr="00FB1570" w:rsidRDefault="00FB1570" w:rsidP="00FB15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1570">
        <w:rPr>
          <w:sz w:val="28"/>
          <w:szCs w:val="28"/>
        </w:rPr>
        <w:t xml:space="preserve">Станом на 01.07.2021 року відсутні звернення на виконанні. </w:t>
      </w:r>
    </w:p>
    <w:p w:rsidR="00FB1570" w:rsidRDefault="00FB1570" w:rsidP="00FB1570">
      <w:pPr>
        <w:pStyle w:val="a3"/>
        <w:spacing w:before="0" w:beforeAutospacing="0" w:after="0" w:afterAutospacing="0"/>
      </w:pPr>
      <w:r>
        <w:t> </w:t>
      </w:r>
    </w:p>
    <w:p w:rsidR="00FB1570" w:rsidRDefault="00FB1570" w:rsidP="00FB1570">
      <w:pPr>
        <w:pStyle w:val="a3"/>
      </w:pPr>
      <w:r>
        <w:t> </w:t>
      </w:r>
    </w:p>
    <w:p w:rsidR="00FB1570" w:rsidRPr="00FB1570" w:rsidRDefault="00FB1570"/>
    <w:sectPr w:rsidR="00FB1570" w:rsidRPr="00FB1570" w:rsidSect="00985F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570"/>
    <w:rsid w:val="0086237B"/>
    <w:rsid w:val="00985FE5"/>
    <w:rsid w:val="00FB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Тарусіна С</dc:creator>
  <cp:lastModifiedBy>Тарусіна С</cp:lastModifiedBy>
  <cp:revision>1</cp:revision>
  <dcterms:created xsi:type="dcterms:W3CDTF">2021-12-09T07:28:00Z</dcterms:created>
  <dcterms:modified xsi:type="dcterms:W3CDTF">2021-12-09T07:47:00Z</dcterms:modified>
</cp:coreProperties>
</file>