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F" w:rsidRDefault="001760BF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-396875</wp:posOffset>
            </wp:positionV>
            <wp:extent cx="3114675" cy="723900"/>
            <wp:effectExtent l="19050" t="0" r="9525" b="0"/>
            <wp:wrapTight wrapText="bothSides">
              <wp:wrapPolygon edited="0">
                <wp:start x="1453" y="0"/>
                <wp:lineTo x="528" y="2842"/>
                <wp:lineTo x="-132" y="6821"/>
                <wp:lineTo x="132" y="18189"/>
                <wp:lineTo x="1321" y="21032"/>
                <wp:lineTo x="1453" y="21032"/>
                <wp:lineTo x="8851" y="21032"/>
                <wp:lineTo x="12815" y="21032"/>
                <wp:lineTo x="21666" y="19326"/>
                <wp:lineTo x="21666" y="12505"/>
                <wp:lineTo x="17703" y="9095"/>
                <wp:lineTo x="18363" y="8526"/>
                <wp:lineTo x="18231" y="4547"/>
                <wp:lineTo x="8851" y="0"/>
                <wp:lineTo x="1453" y="0"/>
              </wp:wrapPolygon>
            </wp:wrapTight>
            <wp:docPr id="1" name="Рисунок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" descr="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239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502EF4" w:rsidRPr="001760BF" w:rsidRDefault="00176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1760BF">
        <w:rPr>
          <w:rFonts w:ascii="Arial" w:hAnsi="Arial" w:cs="Arial"/>
          <w:b/>
        </w:rPr>
        <w:t xml:space="preserve"> </w:t>
      </w:r>
    </w:p>
    <w:p w:rsidR="008E3992" w:rsidRDefault="008E3992" w:rsidP="008E3992">
      <w:pPr>
        <w:jc w:val="center"/>
      </w:pPr>
    </w:p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Pr="009F20E8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 xml:space="preserve">про роботу із запитами на отримання публічної інформації, які надійшли </w:t>
      </w:r>
      <w:r w:rsidRPr="009F20E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F20E8" w:rsidRPr="009F20E8">
        <w:rPr>
          <w:rFonts w:ascii="Times New Roman" w:hAnsi="Times New Roman" w:cs="Times New Roman"/>
          <w:b/>
          <w:sz w:val="28"/>
          <w:szCs w:val="28"/>
        </w:rPr>
        <w:t>Північного міжрегіонального управління ДПС по роботі з великими платниками податків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станом на 01.0</w:t>
      </w:r>
      <w:r w:rsidR="001760BF">
        <w:rPr>
          <w:rFonts w:ascii="Times New Roman" w:hAnsi="Times New Roman" w:cs="Times New Roman"/>
          <w:b/>
          <w:sz w:val="28"/>
          <w:szCs w:val="28"/>
        </w:rPr>
        <w:t>6</w:t>
      </w:r>
      <w:r w:rsidRPr="008E3992">
        <w:rPr>
          <w:rFonts w:ascii="Times New Roman" w:hAnsi="Times New Roman" w:cs="Times New Roman"/>
          <w:b/>
          <w:sz w:val="28"/>
          <w:szCs w:val="28"/>
        </w:rPr>
        <w:t>.2021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92" w:rsidRDefault="008E3992" w:rsidP="008E3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з 01.01.2021 по 31.05.2021 до Північного міжрегіонального управління ДПС по роботі з великими платниками податків надійшло 5 запитів на отримання публічної інформації. </w:t>
      </w:r>
      <w:r w:rsidR="00A94E60">
        <w:rPr>
          <w:rFonts w:ascii="Times New Roman" w:hAnsi="Times New Roman" w:cs="Times New Roman"/>
          <w:sz w:val="28"/>
          <w:szCs w:val="28"/>
        </w:rPr>
        <w:t>(6 запитів, у тому числі один з них повторно)</w:t>
      </w:r>
    </w:p>
    <w:p w:rsidR="008E3992" w:rsidRDefault="008E3992" w:rsidP="008E3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22D" w:rsidRPr="0024064F" w:rsidRDefault="008E3992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Із загальної кількості запитів надійшло: </w:t>
      </w:r>
    </w:p>
    <w:p w:rsidR="00D5222D" w:rsidRDefault="00D5222D" w:rsidP="00D5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5222D" w:rsidRPr="00D5222D" w:rsidRDefault="00D5222D" w:rsidP="00D5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 електронною поштою;</w:t>
      </w:r>
    </w:p>
    <w:p w:rsidR="00D5222D" w:rsidRPr="00D5222D" w:rsidRDefault="00D5222D" w:rsidP="00D5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 в іншій формі (</w:t>
      </w:r>
      <w:r w:rsidRPr="00D5222D">
        <w:rPr>
          <w:rFonts w:ascii="Times New Roman" w:hAnsi="Times New Roman" w:cs="Times New Roman"/>
          <w:i/>
          <w:sz w:val="28"/>
          <w:szCs w:val="28"/>
        </w:rPr>
        <w:t xml:space="preserve">електронна скринька платника податків, </w:t>
      </w:r>
      <w:proofErr w:type="spellStart"/>
      <w:r w:rsidRPr="00D5222D">
        <w:rPr>
          <w:rFonts w:ascii="Times New Roman" w:hAnsi="Times New Roman" w:cs="Times New Roman"/>
          <w:i/>
          <w:sz w:val="28"/>
          <w:szCs w:val="28"/>
        </w:rPr>
        <w:t>перенаправлені</w:t>
      </w:r>
      <w:proofErr w:type="spellEnd"/>
      <w:r w:rsidRPr="00D5222D">
        <w:rPr>
          <w:rFonts w:ascii="Times New Roman" w:hAnsi="Times New Roman" w:cs="Times New Roman"/>
          <w:i/>
          <w:sz w:val="28"/>
          <w:szCs w:val="28"/>
        </w:rPr>
        <w:t xml:space="preserve"> системою ІТС «Управління документами»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222D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22D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5222D" w:rsidRDefault="00D5222D" w:rsidP="00D52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5222D" w:rsidRDefault="00D5222D" w:rsidP="00D52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5222D" w:rsidRDefault="00D5222D" w:rsidP="00D52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 запит.</w:t>
      </w:r>
    </w:p>
    <w:p w:rsidR="00D5222D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22D" w:rsidRPr="0024064F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</w:t>
      </w:r>
      <w:r w:rsidR="0024064F">
        <w:rPr>
          <w:rFonts w:ascii="Times New Roman" w:hAnsi="Times New Roman" w:cs="Times New Roman"/>
          <w:sz w:val="28"/>
          <w:szCs w:val="28"/>
          <w:lang w:val="ru-RU"/>
        </w:rPr>
        <w:t>лічної</w:t>
      </w:r>
      <w:proofErr w:type="spellEnd"/>
      <w:r w:rsidR="00240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064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240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064F">
        <w:rPr>
          <w:rFonts w:ascii="Times New Roman" w:hAnsi="Times New Roman" w:cs="Times New Roman"/>
          <w:sz w:val="28"/>
          <w:szCs w:val="28"/>
          <w:lang w:val="ru-RU"/>
        </w:rPr>
        <w:t>задоволено</w:t>
      </w:r>
      <w:proofErr w:type="spellEnd"/>
      <w:r w:rsidR="0024064F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r w:rsidR="0024064F">
        <w:rPr>
          <w:rFonts w:ascii="Times New Roman" w:hAnsi="Times New Roman" w:cs="Times New Roman"/>
          <w:sz w:val="28"/>
          <w:szCs w:val="28"/>
        </w:rPr>
        <w:t>Відповіді на запити надаються в установлений законодавством термін.</w:t>
      </w:r>
    </w:p>
    <w:sectPr w:rsidR="00D5222D" w:rsidRPr="0024064F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1760BF"/>
    <w:rsid w:val="0024064F"/>
    <w:rsid w:val="00502EF4"/>
    <w:rsid w:val="005B62F8"/>
    <w:rsid w:val="0085006E"/>
    <w:rsid w:val="008625E0"/>
    <w:rsid w:val="008E3992"/>
    <w:rsid w:val="0093177B"/>
    <w:rsid w:val="009F20E8"/>
    <w:rsid w:val="00A94E60"/>
    <w:rsid w:val="00D5222D"/>
    <w:rsid w:val="00F2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2E9F-6238-4B4A-AE47-0C796807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D01-TARUSINA</cp:lastModifiedBy>
  <cp:revision>6</cp:revision>
  <dcterms:created xsi:type="dcterms:W3CDTF">2021-06-24T05:57:00Z</dcterms:created>
  <dcterms:modified xsi:type="dcterms:W3CDTF">2021-06-24T12:18:00Z</dcterms:modified>
</cp:coreProperties>
</file>