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632" w:type="dxa"/>
        <w:tblInd w:w="-459" w:type="dxa"/>
        <w:tblLook w:val="04A0"/>
      </w:tblPr>
      <w:tblGrid>
        <w:gridCol w:w="2552"/>
        <w:gridCol w:w="8080"/>
      </w:tblGrid>
      <w:tr w:rsidR="00164732" w:rsidRPr="00164732" w:rsidTr="00694F08">
        <w:tc>
          <w:tcPr>
            <w:tcW w:w="10632" w:type="dxa"/>
            <w:gridSpan w:val="2"/>
          </w:tcPr>
          <w:p w:rsidR="00164732" w:rsidRPr="00840998" w:rsidRDefault="00164732" w:rsidP="00164732">
            <w:pPr>
              <w:jc w:val="center"/>
              <w:rPr>
                <w:rFonts w:ascii="Times New Roman" w:hAnsi="Times New Roman" w:cs="Times New Roman"/>
                <w:b/>
                <w:sz w:val="24"/>
                <w:szCs w:val="24"/>
              </w:rPr>
            </w:pPr>
            <w:r w:rsidRPr="00840998">
              <w:rPr>
                <w:rFonts w:ascii="Times New Roman" w:hAnsi="Times New Roman" w:cs="Times New Roman"/>
                <w:b/>
                <w:sz w:val="24"/>
                <w:szCs w:val="24"/>
              </w:rPr>
              <w:t>Обґрунтування технічних та якісних характеристик</w:t>
            </w:r>
          </w:p>
          <w:p w:rsidR="00164732" w:rsidRPr="00840998" w:rsidRDefault="00164732" w:rsidP="00164732">
            <w:pPr>
              <w:jc w:val="center"/>
              <w:rPr>
                <w:rFonts w:ascii="Times New Roman" w:hAnsi="Times New Roman" w:cs="Times New Roman"/>
                <w:b/>
                <w:sz w:val="24"/>
                <w:szCs w:val="24"/>
              </w:rPr>
            </w:pPr>
            <w:r w:rsidRPr="00840998">
              <w:rPr>
                <w:rFonts w:ascii="Times New Roman" w:hAnsi="Times New Roman" w:cs="Times New Roman"/>
                <w:b/>
                <w:sz w:val="24"/>
                <w:szCs w:val="24"/>
              </w:rPr>
              <w:t>предмета закупівлі, розміру бюджетного призначення, очікуваної</w:t>
            </w:r>
          </w:p>
          <w:p w:rsidR="00164732" w:rsidRPr="00164732" w:rsidRDefault="00164732" w:rsidP="00164732">
            <w:pPr>
              <w:jc w:val="center"/>
              <w:rPr>
                <w:rFonts w:ascii="Times New Roman" w:hAnsi="Times New Roman" w:cs="Times New Roman"/>
                <w:sz w:val="24"/>
                <w:szCs w:val="24"/>
              </w:rPr>
            </w:pPr>
            <w:r w:rsidRPr="00840998">
              <w:rPr>
                <w:rFonts w:ascii="Times New Roman" w:hAnsi="Times New Roman" w:cs="Times New Roman"/>
                <w:b/>
                <w:sz w:val="24"/>
                <w:szCs w:val="24"/>
              </w:rPr>
              <w:t>вартості предмета закупівлі</w:t>
            </w:r>
          </w:p>
        </w:tc>
      </w:tr>
      <w:tr w:rsidR="00164732" w:rsidRPr="00164732" w:rsidTr="00164732">
        <w:tc>
          <w:tcPr>
            <w:tcW w:w="2552" w:type="dxa"/>
          </w:tcPr>
          <w:p w:rsidR="00164732" w:rsidRPr="00164732" w:rsidRDefault="00164732">
            <w:pPr>
              <w:rPr>
                <w:rFonts w:ascii="Times New Roman" w:hAnsi="Times New Roman" w:cs="Times New Roman"/>
                <w:sz w:val="24"/>
                <w:szCs w:val="24"/>
              </w:rPr>
            </w:pPr>
            <w:r>
              <w:rPr>
                <w:rFonts w:ascii="Times New Roman" w:hAnsi="Times New Roman" w:cs="Times New Roman"/>
                <w:sz w:val="24"/>
                <w:szCs w:val="24"/>
              </w:rPr>
              <w:t>Назва предмета закупівлі</w:t>
            </w:r>
          </w:p>
        </w:tc>
        <w:tc>
          <w:tcPr>
            <w:tcW w:w="8080" w:type="dxa"/>
          </w:tcPr>
          <w:p w:rsidR="00A1759A" w:rsidRDefault="00A1759A" w:rsidP="00992C33">
            <w:pPr>
              <w:rPr>
                <w:rFonts w:ascii="Times New Roman" w:hAnsi="Times New Roman" w:cs="Times New Roman"/>
                <w:sz w:val="24"/>
                <w:szCs w:val="24"/>
              </w:rPr>
            </w:pPr>
            <w:r w:rsidRPr="00A1759A">
              <w:rPr>
                <w:rFonts w:ascii="Times New Roman" w:hAnsi="Times New Roman" w:cs="Times New Roman"/>
                <w:sz w:val="24"/>
                <w:szCs w:val="24"/>
              </w:rPr>
              <w:t xml:space="preserve">Послуги з охорони приміщень (фізична охорона) (далі – приміщення, об’єкти). </w:t>
            </w:r>
          </w:p>
          <w:p w:rsidR="00CA6C4E" w:rsidRPr="00CA6C4E" w:rsidRDefault="00A1759A" w:rsidP="00A1759A">
            <w:pPr>
              <w:rPr>
                <w:rFonts w:ascii="Times New Roman" w:hAnsi="Times New Roman" w:cs="Times New Roman"/>
                <w:sz w:val="24"/>
                <w:szCs w:val="24"/>
              </w:rPr>
            </w:pPr>
            <w:r w:rsidRPr="00A1759A">
              <w:rPr>
                <w:rFonts w:ascii="Times New Roman" w:hAnsi="Times New Roman" w:cs="Times New Roman"/>
                <w:sz w:val="24"/>
                <w:szCs w:val="24"/>
              </w:rPr>
              <w:t xml:space="preserve">Код класифікатора </w:t>
            </w:r>
            <w:proofErr w:type="spellStart"/>
            <w:r w:rsidRPr="00A1759A">
              <w:rPr>
                <w:rFonts w:ascii="Times New Roman" w:hAnsi="Times New Roman" w:cs="Times New Roman"/>
                <w:sz w:val="24"/>
                <w:szCs w:val="24"/>
              </w:rPr>
              <w:t>ДК</w:t>
            </w:r>
            <w:proofErr w:type="spellEnd"/>
            <w:r w:rsidRPr="00A1759A">
              <w:rPr>
                <w:rFonts w:ascii="Times New Roman" w:hAnsi="Times New Roman" w:cs="Times New Roman"/>
                <w:sz w:val="24"/>
                <w:szCs w:val="24"/>
              </w:rPr>
              <w:t xml:space="preserve"> 021:2015 75240000-0 Послуги із забезпечення громадської безпеки, охорони правопорядку та громадського порядку </w:t>
            </w:r>
            <w:r w:rsidR="00CA5C2B" w:rsidRPr="00CA5C2B">
              <w:rPr>
                <w:rFonts w:ascii="Times New Roman" w:hAnsi="Times New Roman" w:cs="Times New Roman"/>
                <w:sz w:val="24"/>
                <w:szCs w:val="24"/>
              </w:rPr>
              <w:t>Ідентифікатор закупівлі UA-202</w:t>
            </w:r>
            <w:r w:rsidR="00992C33">
              <w:rPr>
                <w:rFonts w:ascii="Times New Roman" w:hAnsi="Times New Roman" w:cs="Times New Roman"/>
                <w:sz w:val="24"/>
                <w:szCs w:val="24"/>
              </w:rPr>
              <w:t>4</w:t>
            </w:r>
            <w:r w:rsidR="00CA5C2B" w:rsidRPr="00CA5C2B">
              <w:rPr>
                <w:rFonts w:ascii="Times New Roman" w:hAnsi="Times New Roman" w:cs="Times New Roman"/>
                <w:sz w:val="24"/>
                <w:szCs w:val="24"/>
              </w:rPr>
              <w:t>-</w:t>
            </w:r>
            <w:r w:rsidR="00992C33">
              <w:rPr>
                <w:rFonts w:ascii="Times New Roman" w:hAnsi="Times New Roman" w:cs="Times New Roman"/>
                <w:sz w:val="24"/>
                <w:szCs w:val="24"/>
              </w:rPr>
              <w:t>0</w:t>
            </w:r>
            <w:r w:rsidR="00C32D8F">
              <w:rPr>
                <w:rFonts w:ascii="Times New Roman" w:hAnsi="Times New Roman" w:cs="Times New Roman"/>
                <w:sz w:val="24"/>
                <w:szCs w:val="24"/>
              </w:rPr>
              <w:t>2</w:t>
            </w:r>
            <w:r w:rsidR="00CA5C2B" w:rsidRPr="00CA5C2B">
              <w:rPr>
                <w:rFonts w:ascii="Times New Roman" w:hAnsi="Times New Roman" w:cs="Times New Roman"/>
                <w:sz w:val="24"/>
                <w:szCs w:val="24"/>
              </w:rPr>
              <w:t>-</w:t>
            </w:r>
            <w:r w:rsidR="00992C33">
              <w:rPr>
                <w:rFonts w:ascii="Times New Roman" w:hAnsi="Times New Roman" w:cs="Times New Roman"/>
                <w:sz w:val="24"/>
                <w:szCs w:val="24"/>
              </w:rPr>
              <w:t>1</w:t>
            </w:r>
            <w:r w:rsidR="00CA5C2B" w:rsidRPr="00CA5C2B">
              <w:rPr>
                <w:rFonts w:ascii="Times New Roman" w:hAnsi="Times New Roman" w:cs="Times New Roman"/>
                <w:sz w:val="24"/>
                <w:szCs w:val="24"/>
              </w:rPr>
              <w:t>2-</w:t>
            </w:r>
            <w:r>
              <w:rPr>
                <w:rFonts w:ascii="Times New Roman" w:hAnsi="Times New Roman" w:cs="Times New Roman"/>
                <w:sz w:val="24"/>
                <w:szCs w:val="24"/>
              </w:rPr>
              <w:t>003937</w:t>
            </w:r>
            <w:r w:rsidR="00CA5C2B" w:rsidRPr="00CA5C2B">
              <w:rPr>
                <w:rFonts w:ascii="Times New Roman" w:hAnsi="Times New Roman" w:cs="Times New Roman"/>
                <w:sz w:val="24"/>
                <w:szCs w:val="24"/>
              </w:rPr>
              <w:t>-а</w:t>
            </w:r>
          </w:p>
        </w:tc>
      </w:tr>
      <w:tr w:rsidR="00164732" w:rsidRPr="00164732" w:rsidTr="00164732">
        <w:tc>
          <w:tcPr>
            <w:tcW w:w="2552" w:type="dxa"/>
          </w:tcPr>
          <w:p w:rsidR="00164732" w:rsidRDefault="00164732" w:rsidP="00164732">
            <w:pPr>
              <w:rPr>
                <w:rFonts w:ascii="Times New Roman" w:hAnsi="Times New Roman" w:cs="Times New Roman"/>
                <w:sz w:val="24"/>
                <w:szCs w:val="24"/>
              </w:rPr>
            </w:pPr>
            <w:r>
              <w:rPr>
                <w:rFonts w:ascii="Times New Roman" w:hAnsi="Times New Roman" w:cs="Times New Roman"/>
                <w:sz w:val="24"/>
                <w:szCs w:val="24"/>
              </w:rPr>
              <w:t>Обґрунтування технічних та якісних характеристик</w:t>
            </w:r>
          </w:p>
          <w:p w:rsidR="00164732" w:rsidRPr="00164732" w:rsidRDefault="00164732" w:rsidP="00164732">
            <w:pPr>
              <w:rPr>
                <w:rFonts w:ascii="Times New Roman" w:hAnsi="Times New Roman" w:cs="Times New Roman"/>
                <w:sz w:val="24"/>
                <w:szCs w:val="24"/>
              </w:rPr>
            </w:pPr>
            <w:r>
              <w:rPr>
                <w:rFonts w:ascii="Times New Roman" w:hAnsi="Times New Roman" w:cs="Times New Roman"/>
                <w:sz w:val="24"/>
                <w:szCs w:val="24"/>
              </w:rPr>
              <w:t>предмета закупівлі</w:t>
            </w:r>
          </w:p>
        </w:tc>
        <w:tc>
          <w:tcPr>
            <w:tcW w:w="8080" w:type="dxa"/>
          </w:tcPr>
          <w:p w:rsidR="001B02E8" w:rsidRPr="001B02E8" w:rsidRDefault="001B02E8" w:rsidP="001B02E8">
            <w:pPr>
              <w:rPr>
                <w:rFonts w:ascii="Times New Roman" w:hAnsi="Times New Roman" w:cs="Times New Roman"/>
                <w:sz w:val="24"/>
                <w:szCs w:val="24"/>
              </w:rPr>
            </w:pPr>
            <w:r w:rsidRPr="001B02E8">
              <w:rPr>
                <w:rFonts w:ascii="Times New Roman" w:hAnsi="Times New Roman" w:cs="Times New Roman"/>
                <w:sz w:val="24"/>
                <w:szCs w:val="24"/>
              </w:rPr>
              <w:t xml:space="preserve">Кількість (обсяг) послуг: </w:t>
            </w:r>
          </w:p>
          <w:p w:rsidR="00BF0536" w:rsidRPr="00BF0536" w:rsidRDefault="00A1759A" w:rsidP="00CA5C2B">
            <w:pPr>
              <w:rPr>
                <w:rFonts w:ascii="Times New Roman" w:hAnsi="Times New Roman" w:cs="Times New Roman"/>
                <w:sz w:val="24"/>
                <w:szCs w:val="24"/>
                <w:lang w:val="ru-RU"/>
              </w:rPr>
            </w:pPr>
            <w:r>
              <w:rPr>
                <w:rFonts w:ascii="Times New Roman" w:hAnsi="Times New Roman" w:cs="Times New Roman"/>
                <w:sz w:val="24"/>
                <w:szCs w:val="24"/>
                <w:lang w:val="ru-RU"/>
              </w:rPr>
              <w:t xml:space="preserve">1 </w:t>
            </w:r>
            <w:proofErr w:type="spellStart"/>
            <w:r>
              <w:rPr>
                <w:rFonts w:ascii="Times New Roman" w:hAnsi="Times New Roman" w:cs="Times New Roman"/>
                <w:sz w:val="24"/>
                <w:szCs w:val="24"/>
                <w:lang w:val="ru-RU"/>
              </w:rPr>
              <w:t>послуга</w:t>
            </w:r>
            <w:proofErr w:type="spellEnd"/>
            <w:r w:rsidR="00BF0536" w:rsidRPr="00BF0536">
              <w:rPr>
                <w:rFonts w:ascii="Times New Roman" w:hAnsi="Times New Roman" w:cs="Times New Roman"/>
                <w:sz w:val="24"/>
                <w:szCs w:val="24"/>
              </w:rPr>
              <w:t>.</w:t>
            </w:r>
          </w:p>
          <w:p w:rsidR="00BF0536" w:rsidRPr="00BF0536" w:rsidRDefault="00C32D8F" w:rsidP="001B02E8">
            <w:pPr>
              <w:rPr>
                <w:rFonts w:ascii="Times New Roman" w:hAnsi="Times New Roman" w:cs="Times New Roman"/>
                <w:sz w:val="24"/>
                <w:szCs w:val="24"/>
                <w:lang w:val="ru-RU"/>
              </w:rPr>
            </w:pPr>
            <w:r w:rsidRPr="00C32D8F">
              <w:rPr>
                <w:rFonts w:ascii="Times New Roman" w:hAnsi="Times New Roman" w:cs="Times New Roman"/>
                <w:sz w:val="24"/>
                <w:szCs w:val="24"/>
              </w:rPr>
              <w:t>Місце поставки товарів або місце виконання робіт чи надання послуг:</w:t>
            </w:r>
            <w:r w:rsidR="001B02E8" w:rsidRPr="001B02E8">
              <w:rPr>
                <w:rFonts w:ascii="Times New Roman" w:hAnsi="Times New Roman" w:cs="Times New Roman"/>
                <w:sz w:val="24"/>
                <w:szCs w:val="24"/>
              </w:rPr>
              <w:t xml:space="preserve"> 61052, Україна, Харківська обл., м. Харків, </w:t>
            </w:r>
          </w:p>
          <w:p w:rsidR="001B02E8" w:rsidRPr="001B02E8" w:rsidRDefault="001B02E8" w:rsidP="001B02E8">
            <w:pPr>
              <w:rPr>
                <w:rFonts w:ascii="Times New Roman" w:hAnsi="Times New Roman" w:cs="Times New Roman"/>
                <w:sz w:val="24"/>
                <w:szCs w:val="24"/>
              </w:rPr>
            </w:pPr>
            <w:r w:rsidRPr="001B02E8">
              <w:rPr>
                <w:rFonts w:ascii="Times New Roman" w:hAnsi="Times New Roman" w:cs="Times New Roman"/>
                <w:sz w:val="24"/>
                <w:szCs w:val="24"/>
              </w:rPr>
              <w:t>вул. Благовіщенська, 30;</w:t>
            </w:r>
          </w:p>
          <w:p w:rsidR="00C32D8F" w:rsidRPr="00C32D8F" w:rsidRDefault="00C32D8F" w:rsidP="00C32D8F">
            <w:pPr>
              <w:rPr>
                <w:rFonts w:ascii="Times New Roman" w:hAnsi="Times New Roman" w:cs="Times New Roman"/>
                <w:sz w:val="24"/>
                <w:szCs w:val="24"/>
              </w:rPr>
            </w:pPr>
            <w:r w:rsidRPr="00C32D8F">
              <w:rPr>
                <w:rFonts w:ascii="Times New Roman" w:hAnsi="Times New Roman" w:cs="Times New Roman"/>
                <w:sz w:val="24"/>
                <w:szCs w:val="24"/>
              </w:rPr>
              <w:t>Термін постачання - з 01.01.2024 по 31.12.2024 року (включно).</w:t>
            </w:r>
          </w:p>
          <w:p w:rsidR="00A1759A" w:rsidRPr="00A1759A" w:rsidRDefault="00A1759A" w:rsidP="00A1759A">
            <w:pPr>
              <w:rPr>
                <w:rFonts w:ascii="Times New Roman" w:hAnsi="Times New Roman" w:cs="Times New Roman"/>
                <w:sz w:val="24"/>
                <w:szCs w:val="24"/>
              </w:rPr>
            </w:pPr>
            <w:r w:rsidRPr="00A1759A">
              <w:rPr>
                <w:rFonts w:ascii="Times New Roman" w:hAnsi="Times New Roman" w:cs="Times New Roman"/>
                <w:sz w:val="24"/>
                <w:szCs w:val="24"/>
              </w:rPr>
              <w:t>Єдиний можливий постачальник — Управління поліції охорони  в Харківській області.</w:t>
            </w:r>
          </w:p>
          <w:p w:rsidR="00A1759A" w:rsidRPr="00A1759A" w:rsidRDefault="00A1759A" w:rsidP="00A1759A">
            <w:pPr>
              <w:rPr>
                <w:rFonts w:ascii="Times New Roman" w:hAnsi="Times New Roman" w:cs="Times New Roman"/>
                <w:sz w:val="24"/>
                <w:szCs w:val="24"/>
              </w:rPr>
            </w:pPr>
            <w:r w:rsidRPr="00A1759A">
              <w:rPr>
                <w:rFonts w:ascii="Times New Roman" w:hAnsi="Times New Roman" w:cs="Times New Roman"/>
                <w:sz w:val="24"/>
                <w:szCs w:val="24"/>
              </w:rPr>
              <w:t xml:space="preserve">     Відповідно  Постанови Кабінету Міністрів України від 21.11.2018 №975 «Про затвердження категорій об’єктів державної форми власності та сфер державного регулювання, які підлягають охороні органами поліції охорони на договірних засадах», під охороною органів поліції охорони повинні перебувати об’єкти де розміщуються органи державної влади.</w:t>
            </w:r>
          </w:p>
          <w:p w:rsidR="00164732" w:rsidRPr="00164732" w:rsidRDefault="00A1759A" w:rsidP="00A1759A">
            <w:pPr>
              <w:rPr>
                <w:rFonts w:ascii="Times New Roman" w:hAnsi="Times New Roman" w:cs="Times New Roman"/>
                <w:sz w:val="24"/>
                <w:szCs w:val="24"/>
              </w:rPr>
            </w:pPr>
            <w:r w:rsidRPr="00A1759A">
              <w:rPr>
                <w:rFonts w:ascii="Times New Roman" w:hAnsi="Times New Roman" w:cs="Times New Roman"/>
                <w:sz w:val="24"/>
                <w:szCs w:val="24"/>
              </w:rPr>
              <w:t xml:space="preserve">     Також відповідно до п. 13 </w:t>
            </w:r>
            <w:proofErr w:type="spellStart"/>
            <w:r w:rsidRPr="00A1759A">
              <w:rPr>
                <w:rFonts w:ascii="Times New Roman" w:hAnsi="Times New Roman" w:cs="Times New Roman"/>
                <w:sz w:val="24"/>
                <w:szCs w:val="24"/>
              </w:rPr>
              <w:t>п.п</w:t>
            </w:r>
            <w:proofErr w:type="spellEnd"/>
            <w:r w:rsidRPr="00A1759A">
              <w:rPr>
                <w:rFonts w:ascii="Times New Roman" w:hAnsi="Times New Roman" w:cs="Times New Roman"/>
                <w:sz w:val="24"/>
                <w:szCs w:val="24"/>
              </w:rPr>
              <w:t>. 13 постанови КМУ від 18.11.2015 №960 «Про затвердження Ліцензійних умов провадження охоронної діяльності» під час організації та провадженні охоронної діяльності суб’єкту охоронної діяльності забороняється охороняти об’єкти, включені до переліку особливо важливих об’єктів права державної власності, охорона яких здійснюється виключно державними підприємствами та організаціями, визначеного в порядку, затвердженому Кабінетом Міністрів України.</w:t>
            </w:r>
          </w:p>
        </w:tc>
      </w:tr>
      <w:tr w:rsidR="00164732" w:rsidRPr="00164732" w:rsidTr="00164732">
        <w:tc>
          <w:tcPr>
            <w:tcW w:w="2552" w:type="dxa"/>
          </w:tcPr>
          <w:p w:rsidR="00164732" w:rsidRDefault="00164732" w:rsidP="00164732">
            <w:pPr>
              <w:rPr>
                <w:rFonts w:ascii="Times New Roman" w:hAnsi="Times New Roman" w:cs="Times New Roman"/>
                <w:sz w:val="24"/>
                <w:szCs w:val="24"/>
              </w:rPr>
            </w:pPr>
            <w:r>
              <w:rPr>
                <w:rFonts w:ascii="Times New Roman" w:hAnsi="Times New Roman" w:cs="Times New Roman"/>
                <w:sz w:val="24"/>
                <w:szCs w:val="24"/>
              </w:rPr>
              <w:t xml:space="preserve">Обґрунтування </w:t>
            </w:r>
          </w:p>
          <w:p w:rsidR="00164732" w:rsidRDefault="00164732" w:rsidP="00164732">
            <w:pPr>
              <w:rPr>
                <w:rFonts w:ascii="Times New Roman" w:hAnsi="Times New Roman" w:cs="Times New Roman"/>
                <w:sz w:val="24"/>
                <w:szCs w:val="24"/>
              </w:rPr>
            </w:pPr>
            <w:r>
              <w:rPr>
                <w:rFonts w:ascii="Times New Roman" w:hAnsi="Times New Roman" w:cs="Times New Roman"/>
                <w:sz w:val="24"/>
                <w:szCs w:val="24"/>
              </w:rPr>
              <w:t>очікуваної</w:t>
            </w:r>
          </w:p>
          <w:p w:rsidR="00164732" w:rsidRPr="00164732" w:rsidRDefault="00164732" w:rsidP="00164732">
            <w:pPr>
              <w:rPr>
                <w:rFonts w:ascii="Times New Roman" w:hAnsi="Times New Roman" w:cs="Times New Roman"/>
                <w:sz w:val="24"/>
                <w:szCs w:val="24"/>
              </w:rPr>
            </w:pPr>
            <w:r>
              <w:rPr>
                <w:rFonts w:ascii="Times New Roman" w:hAnsi="Times New Roman" w:cs="Times New Roman"/>
                <w:sz w:val="24"/>
                <w:szCs w:val="24"/>
              </w:rPr>
              <w:t>вартості предмета закупівлі, розміру бюджетного призначення</w:t>
            </w:r>
          </w:p>
        </w:tc>
        <w:tc>
          <w:tcPr>
            <w:tcW w:w="8080" w:type="dxa"/>
          </w:tcPr>
          <w:p w:rsidR="00532D82" w:rsidRPr="00532D82" w:rsidRDefault="00532D82" w:rsidP="00532D82">
            <w:pPr>
              <w:rPr>
                <w:rFonts w:ascii="Times New Roman" w:hAnsi="Times New Roman" w:cs="Times New Roman"/>
                <w:sz w:val="24"/>
                <w:szCs w:val="24"/>
              </w:rPr>
            </w:pPr>
            <w:r w:rsidRPr="00532D82">
              <w:rPr>
                <w:rFonts w:ascii="Times New Roman" w:hAnsi="Times New Roman" w:cs="Times New Roman"/>
                <w:sz w:val="24"/>
                <w:szCs w:val="24"/>
              </w:rPr>
              <w:t>Очікувана вартість предмета закупівлі розрахована з  урахуванням пункту 3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 з урахуванням обсягу надання послуг.</w:t>
            </w:r>
          </w:p>
          <w:p w:rsidR="00164732" w:rsidRPr="00164732" w:rsidRDefault="00532D82" w:rsidP="00DD6BF4">
            <w:pPr>
              <w:rPr>
                <w:rFonts w:ascii="Times New Roman" w:hAnsi="Times New Roman" w:cs="Times New Roman"/>
                <w:sz w:val="24"/>
                <w:szCs w:val="24"/>
              </w:rPr>
            </w:pPr>
            <w:r w:rsidRPr="00532D82">
              <w:rPr>
                <w:rFonts w:ascii="Times New Roman" w:hAnsi="Times New Roman" w:cs="Times New Roman"/>
                <w:sz w:val="24"/>
                <w:szCs w:val="24"/>
              </w:rPr>
              <w:t xml:space="preserve">Загальна очікувана вартість закупівлі </w:t>
            </w:r>
            <w:r w:rsidRPr="00532D82">
              <w:rPr>
                <w:rFonts w:ascii="Times New Roman" w:hAnsi="Times New Roman" w:cs="Times New Roman"/>
                <w:sz w:val="24"/>
                <w:szCs w:val="24"/>
              </w:rPr>
              <w:tab/>
            </w:r>
            <w:r w:rsidR="00DD6BF4">
              <w:rPr>
                <w:rFonts w:ascii="Times New Roman" w:hAnsi="Times New Roman" w:cs="Times New Roman"/>
                <w:sz w:val="24"/>
                <w:szCs w:val="24"/>
                <w:lang w:val="ru-RU"/>
              </w:rPr>
              <w:t>1 888 560,00</w:t>
            </w:r>
            <w:r w:rsidRPr="00532D82">
              <w:rPr>
                <w:rFonts w:ascii="Times New Roman" w:hAnsi="Times New Roman" w:cs="Times New Roman"/>
                <w:sz w:val="24"/>
                <w:szCs w:val="24"/>
              </w:rPr>
              <w:t xml:space="preserve"> </w:t>
            </w:r>
            <w:proofErr w:type="spellStart"/>
            <w:r w:rsidRPr="00532D82">
              <w:rPr>
                <w:rFonts w:ascii="Times New Roman" w:hAnsi="Times New Roman" w:cs="Times New Roman"/>
                <w:sz w:val="24"/>
                <w:szCs w:val="24"/>
              </w:rPr>
              <w:t>грн</w:t>
            </w:r>
            <w:proofErr w:type="spellEnd"/>
          </w:p>
        </w:tc>
      </w:tr>
    </w:tbl>
    <w:p w:rsidR="007817E0" w:rsidRPr="00164732" w:rsidRDefault="007817E0">
      <w:pPr>
        <w:rPr>
          <w:rFonts w:ascii="Times New Roman" w:hAnsi="Times New Roman" w:cs="Times New Roman"/>
          <w:sz w:val="24"/>
          <w:szCs w:val="24"/>
        </w:rPr>
      </w:pPr>
    </w:p>
    <w:sectPr w:rsidR="007817E0" w:rsidRPr="00164732" w:rsidSect="00164732">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164732"/>
    <w:rsid w:val="00164732"/>
    <w:rsid w:val="001B02E8"/>
    <w:rsid w:val="002218DE"/>
    <w:rsid w:val="00532D82"/>
    <w:rsid w:val="007817E0"/>
    <w:rsid w:val="00840998"/>
    <w:rsid w:val="008A0C97"/>
    <w:rsid w:val="00992C33"/>
    <w:rsid w:val="00A1759A"/>
    <w:rsid w:val="00BF0536"/>
    <w:rsid w:val="00C32D8F"/>
    <w:rsid w:val="00CA5C2B"/>
    <w:rsid w:val="00CA6C4E"/>
    <w:rsid w:val="00CE602A"/>
    <w:rsid w:val="00DD6BF4"/>
    <w:rsid w:val="00EF21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1340</Words>
  <Characters>764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D3517-MELNYK</dc:creator>
  <cp:lastModifiedBy>D3517-MELNYK</cp:lastModifiedBy>
  <cp:revision>2</cp:revision>
  <dcterms:created xsi:type="dcterms:W3CDTF">2024-05-01T10:26:00Z</dcterms:created>
  <dcterms:modified xsi:type="dcterms:W3CDTF">2024-05-01T10:26:00Z</dcterms:modified>
</cp:coreProperties>
</file>