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164732" w:rsidRDefault="00CA6C4E" w:rsidP="00CA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E">
              <w:rPr>
                <w:rFonts w:ascii="Times New Roman" w:hAnsi="Times New Roman" w:cs="Times New Roman"/>
                <w:sz w:val="24"/>
                <w:szCs w:val="24"/>
              </w:rPr>
              <w:t xml:space="preserve">Послуги з поновлювання строку ліцензії </w:t>
            </w:r>
            <w:proofErr w:type="spellStart"/>
            <w:r w:rsidRPr="00CA6C4E">
              <w:rPr>
                <w:rFonts w:ascii="Times New Roman" w:hAnsi="Times New Roman" w:cs="Times New Roman"/>
                <w:sz w:val="24"/>
                <w:szCs w:val="24"/>
              </w:rPr>
              <w:t>антівірусного</w:t>
            </w:r>
            <w:proofErr w:type="spellEnd"/>
            <w:r w:rsidRPr="00CA6C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програмного продукту "ESET PROTECT </w:t>
            </w:r>
            <w:proofErr w:type="spellStart"/>
            <w:r w:rsidRPr="00CA6C4E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CA6C4E">
              <w:rPr>
                <w:rFonts w:ascii="Times New Roman" w:hAnsi="Times New Roman" w:cs="Times New Roman"/>
                <w:sz w:val="24"/>
                <w:szCs w:val="24"/>
              </w:rPr>
              <w:t xml:space="preserve"> з локальним управлінням"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C4E">
              <w:rPr>
                <w:rFonts w:ascii="Times New Roman" w:hAnsi="Times New Roman" w:cs="Times New Roman"/>
                <w:sz w:val="24"/>
                <w:szCs w:val="24"/>
              </w:rPr>
              <w:t>за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A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C4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CA6C4E">
              <w:rPr>
                <w:rFonts w:ascii="Times New Roman" w:hAnsi="Times New Roman" w:cs="Times New Roman"/>
                <w:sz w:val="24"/>
                <w:szCs w:val="24"/>
              </w:rPr>
              <w:t xml:space="preserve"> 021:2015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E">
              <w:rPr>
                <w:rFonts w:ascii="Times New Roman" w:hAnsi="Times New Roman" w:cs="Times New Roman"/>
                <w:sz w:val="24"/>
                <w:szCs w:val="24"/>
              </w:rPr>
              <w:t>48760000-3</w:t>
            </w:r>
          </w:p>
          <w:p w:rsidR="00CA6C4E" w:rsidRPr="00CA6C4E" w:rsidRDefault="00CA6C4E" w:rsidP="00CA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(Ідентифікатор закупівлі UA-2023-11-09-011404-а)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Кількість (обсяг) послуг: 1;</w:t>
            </w:r>
          </w:p>
          <w:p w:rsid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Місце поставки (передачі)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ослуги з поновлювання строку ліцензії </w:t>
            </w:r>
            <w:proofErr w:type="spellStart"/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антівірусного</w:t>
            </w:r>
            <w:proofErr w:type="spellEnd"/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програмного продукту "ESET PROTECT </w:t>
            </w:r>
            <w:proofErr w:type="spellStart"/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з локальним управлінням":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1B02E8" w:rsidRPr="001B02E8" w:rsidRDefault="00532D82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поставки товарів, виконання робіт чи надання послуг 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532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</w:p>
          <w:p w:rsidR="00532D82" w:rsidRPr="00B11EB4" w:rsidRDefault="00532D82" w:rsidP="00532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документів.</w:t>
            </w:r>
          </w:p>
          <w:p w:rsidR="00B11EB4" w:rsidRPr="00B11EB4" w:rsidRDefault="00B11EB4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B11EB4">
              <w:rPr>
                <w:rFonts w:ascii="Times New Roman" w:hAnsi="Times New Roman" w:cs="Times New Roman"/>
                <w:sz w:val="24"/>
                <w:szCs w:val="24"/>
              </w:rPr>
              <w:t>На 1 рік. Для захисту 189 об'єктів.</w:t>
            </w:r>
          </w:p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Запропонована антивірусна ПП повинна мати авторизований виробником центр технічної підтримки на території України, який має забезпечувати надання технічної підтримки користувачам відповідно до наступних вимог: </w:t>
            </w:r>
          </w:p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  <w:t>обслуговування 24х7х365 - 24 години на добу, 7 днів на тиждень, 365 днів на рік, включаючи святкові, вихідні та неробочі дні;</w:t>
            </w:r>
          </w:p>
          <w:p w:rsidR="00164732" w:rsidRPr="0016473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розширені технічні консультації з питань конфігурації та функціонування антивірусної ПП по телефону (з </w:t>
            </w:r>
            <w:proofErr w:type="spellStart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можливостю</w:t>
            </w:r>
            <w:proofErr w:type="spellEnd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 зв’язку з технічними спеціалістами по місцевому телефону без використання послуг міжнародного телефонного зв’язку) та електронній пошті.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8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очікувана вартість закупівлі 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0998" w:rsidRPr="0084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="00840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40998" w:rsidRPr="0084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  <w:r w:rsidR="00840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998" w:rsidRPr="0084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532D82"/>
    <w:rsid w:val="007817E0"/>
    <w:rsid w:val="00840998"/>
    <w:rsid w:val="008A0C97"/>
    <w:rsid w:val="00B11EB4"/>
    <w:rsid w:val="00CA6C4E"/>
    <w:rsid w:val="00CF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3</cp:revision>
  <dcterms:created xsi:type="dcterms:W3CDTF">2024-05-01T07:34:00Z</dcterms:created>
  <dcterms:modified xsi:type="dcterms:W3CDTF">2024-05-01T08:56:00Z</dcterms:modified>
</cp:coreProperties>
</file>